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jc w:val="center"/>
        <w:rPr>
          <w:rFonts w:ascii="Times New Roman" w:hAnsi="Times New Roman" w:cs="Times New Roman"/>
          <w:b/>
          <w:sz w:val="28"/>
          <w:szCs w:val="40"/>
          <w:lang w:val="uz-Latn-UZ"/>
        </w:rPr>
      </w:pPr>
      <w:r>
        <w:rPr>
          <w:rFonts w:ascii="Times New Roman" w:hAnsi="Times New Roman" w:cs="Times New Roman"/>
          <w:b/>
          <w:sz w:val="28"/>
          <w:szCs w:val="40"/>
          <w:lang w:val="uz-Latn-UZ"/>
        </w:rPr>
        <w:t>O’ZBEKISTON RESPUBLIKASI AXBOROT TEXNOLOGIYALARI VA KOMMUNIKATSIYALARINI RIVOJLANTIRISH VAZIRLIGI MUHAMMAD AL-XORAZMIY NOMIDAGI TOSHKENT AXBOROT TEXNOLOGIYALARI UNIVERSITETI</w:t>
      </w: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34290</wp:posOffset>
            </wp:positionV>
            <wp:extent cx="1273175" cy="1273175"/>
            <wp:effectExtent l="0" t="0" r="6985" b="6985"/>
            <wp:wrapTight wrapText="bothSides">
              <wp:wrapPolygon>
                <wp:start x="9566" y="0"/>
                <wp:lineTo x="7240" y="259"/>
                <wp:lineTo x="1551" y="3103"/>
                <wp:lineTo x="1551" y="4137"/>
                <wp:lineTo x="517" y="6205"/>
                <wp:lineTo x="0" y="7757"/>
                <wp:lineTo x="0" y="13445"/>
                <wp:lineTo x="1034" y="16547"/>
                <wp:lineTo x="1034" y="17840"/>
                <wp:lineTo x="4395" y="20684"/>
                <wp:lineTo x="8015" y="21460"/>
                <wp:lineTo x="8532" y="21460"/>
                <wp:lineTo x="12669" y="21460"/>
                <wp:lineTo x="13445" y="21460"/>
                <wp:lineTo x="17065" y="20684"/>
                <wp:lineTo x="20426" y="17840"/>
                <wp:lineTo x="20426" y="16547"/>
                <wp:lineTo x="21460" y="13186"/>
                <wp:lineTo x="21460" y="7757"/>
                <wp:lineTo x="20943" y="6464"/>
                <wp:lineTo x="19650" y="4137"/>
                <wp:lineTo x="19909" y="3103"/>
                <wp:lineTo x="14220" y="259"/>
                <wp:lineTo x="11893" y="0"/>
                <wp:lineTo x="9566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3175" cy="127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</w:p>
    <w:p>
      <w:pPr>
        <w:spacing w:after="0"/>
        <w:jc w:val="center"/>
        <w:rPr>
          <w:rFonts w:hint="default" w:ascii="Times New Roman" w:hAnsi="Times New Roman" w:cs="Times New Roman"/>
          <w:color w:val="002060"/>
          <w:sz w:val="52"/>
          <w:szCs w:val="28"/>
          <w:lang w:val="en-US"/>
        </w:rPr>
      </w:pPr>
      <w:r>
        <w:rPr>
          <w:rFonts w:hint="default" w:ascii="Times New Roman" w:hAnsi="Times New Roman" w:cs="Times New Roman"/>
          <w:color w:val="002060"/>
          <w:sz w:val="52"/>
          <w:szCs w:val="28"/>
          <w:lang w:val="en-US"/>
        </w:rPr>
        <w:t>Ehtimollar va statistika</w:t>
      </w:r>
    </w:p>
    <w:p>
      <w:pPr>
        <w:spacing w:after="0"/>
        <w:jc w:val="center"/>
        <w:rPr>
          <w:rFonts w:hint="default" w:ascii="Times New Roman" w:hAnsi="Times New Roman" w:cs="Times New Roman"/>
          <w:color w:val="002060"/>
          <w:sz w:val="52"/>
          <w:szCs w:val="28"/>
          <w:lang w:val="en-US"/>
        </w:rPr>
      </w:pPr>
    </w:p>
    <w:p>
      <w:pPr>
        <w:spacing w:after="0"/>
        <w:jc w:val="center"/>
        <w:rPr>
          <w:rFonts w:hint="default" w:ascii="Times New Roman" w:hAnsi="Times New Roman" w:cs="Times New Roman"/>
          <w:color w:val="002060"/>
          <w:sz w:val="52"/>
          <w:szCs w:val="28"/>
          <w:lang w:val="en-US"/>
        </w:rPr>
      </w:pPr>
      <w:r>
        <w:rPr>
          <w:rFonts w:hint="default" w:ascii="Times New Roman" w:hAnsi="Times New Roman" w:cs="Times New Roman"/>
          <w:color w:val="002060"/>
          <w:sz w:val="52"/>
          <w:szCs w:val="28"/>
          <w:lang w:val="en-US"/>
        </w:rPr>
        <w:t>3</w:t>
      </w:r>
      <w:r>
        <w:rPr>
          <w:rFonts w:ascii="Times New Roman" w:hAnsi="Times New Roman" w:cs="Times New Roman"/>
          <w:color w:val="002060"/>
          <w:sz w:val="52"/>
          <w:szCs w:val="28"/>
          <w:lang w:val="en-US"/>
        </w:rPr>
        <w:t xml:space="preserve">- </w:t>
      </w:r>
      <w:r>
        <w:rPr>
          <w:rFonts w:hint="default" w:ascii="Times New Roman" w:hAnsi="Times New Roman" w:cs="Times New Roman"/>
          <w:color w:val="002060"/>
          <w:sz w:val="52"/>
          <w:szCs w:val="28"/>
          <w:lang w:val="en-US"/>
        </w:rPr>
        <w:t>AMALIY ISH</w:t>
      </w:r>
    </w:p>
    <w:p>
      <w:pPr>
        <w:spacing w:after="0"/>
        <w:jc w:val="center"/>
        <w:rPr>
          <w:rFonts w:ascii="Times New Roman" w:hAnsi="Times New Roman" w:cs="Times New Roman"/>
          <w:sz w:val="48"/>
          <w:szCs w:val="28"/>
          <w:lang w:val="en-US"/>
        </w:rPr>
      </w:pPr>
    </w:p>
    <w:p>
      <w:pPr>
        <w:spacing w:after="0"/>
        <w:rPr>
          <w:rFonts w:ascii="Times New Roman" w:hAnsi="Times New Roman" w:cs="Times New Roman"/>
          <w:sz w:val="36"/>
          <w:szCs w:val="36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ind w:left="4956"/>
        <w:rPr>
          <w:rFonts w:hint="default" w:ascii="Times New Roman" w:hAnsi="Times New Roman" w:cs="Times New Roman"/>
          <w:sz w:val="36"/>
          <w:szCs w:val="28"/>
          <w:lang w:val="en-US"/>
        </w:rPr>
      </w:pPr>
      <w:r>
        <w:rPr>
          <w:rFonts w:ascii="Times New Roman" w:hAnsi="Times New Roman" w:cs="Times New Roman"/>
          <w:sz w:val="36"/>
          <w:szCs w:val="28"/>
          <w:lang w:val="en-US"/>
        </w:rPr>
        <w:t xml:space="preserve">Bajardi: </w:t>
      </w:r>
      <w:r>
        <w:rPr>
          <w:rFonts w:hint="default" w:ascii="Times New Roman" w:hAnsi="Times New Roman" w:cs="Times New Roman"/>
          <w:sz w:val="36"/>
          <w:szCs w:val="28"/>
          <w:lang w:val="en-US"/>
        </w:rPr>
        <w:t>Nurullayev N</w:t>
      </w:r>
    </w:p>
    <w:p>
      <w:pPr>
        <w:spacing w:after="0"/>
        <w:ind w:firstLine="4860" w:firstLineChars="1350"/>
        <w:rPr>
          <w:rFonts w:hint="default" w:ascii="Times New Roman" w:hAnsi="Times New Roman" w:cs="Times New Roman"/>
          <w:sz w:val="36"/>
          <w:szCs w:val="28"/>
          <w:lang w:val="en-US"/>
        </w:rPr>
      </w:pPr>
      <w:r>
        <w:rPr>
          <w:rFonts w:ascii="Times New Roman" w:hAnsi="Times New Roman" w:cs="Times New Roman"/>
          <w:sz w:val="36"/>
          <w:szCs w:val="28"/>
          <w:lang w:val="en-US"/>
        </w:rPr>
        <w:t xml:space="preserve">Tekshirdi: </w:t>
      </w:r>
      <w:r>
        <w:rPr>
          <w:rFonts w:hint="default" w:ascii="Times New Roman" w:hAnsi="Times New Roman" w:cs="Times New Roman"/>
          <w:sz w:val="36"/>
          <w:szCs w:val="28"/>
          <w:lang w:val="en-US"/>
        </w:rPr>
        <w:t>Xaldarova G</w:t>
      </w:r>
    </w:p>
    <w:p>
      <w:pPr>
        <w:spacing w:after="0"/>
        <w:ind w:left="4956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sz w:val="36"/>
          <w:szCs w:val="28"/>
          <w:lang w:val="en-US"/>
        </w:rPr>
      </w:pPr>
    </w:p>
    <w:p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28"/>
          <w:lang w:val="en-US"/>
        </w:rPr>
        <w:t>T</w:t>
      </w:r>
      <w:r>
        <w:rPr>
          <w:rFonts w:hint="default" w:ascii="Times New Roman" w:hAnsi="Times New Roman" w:cs="Times New Roman"/>
          <w:b/>
          <w:bCs/>
          <w:sz w:val="32"/>
          <w:szCs w:val="28"/>
          <w:lang w:val="en-US"/>
        </w:rPr>
        <w:t>OSHKENT</w:t>
      </w:r>
      <w:r>
        <w:rPr>
          <w:rFonts w:ascii="Times New Roman" w:hAnsi="Times New Roman" w:cs="Times New Roman"/>
          <w:b/>
          <w:bCs/>
          <w:sz w:val="32"/>
          <w:szCs w:val="28"/>
          <w:lang w:val="en-US"/>
        </w:rPr>
        <w:t xml:space="preserve"> 2023</w:t>
      </w:r>
    </w:p>
    <w:p/>
    <w:p/>
    <w:p>
      <w:r>
        <w:drawing>
          <wp:inline distT="0" distB="0" distL="114300" distR="114300">
            <wp:extent cx="5274310" cy="7032625"/>
            <wp:effectExtent l="0" t="0" r="1397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r>
        <w:drawing>
          <wp:inline distT="0" distB="0" distL="114300" distR="114300">
            <wp:extent cx="5274310" cy="7032625"/>
            <wp:effectExtent l="0" t="0" r="13970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7032625"/>
            <wp:effectExtent l="0" t="0" r="1397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7032625"/>
            <wp:effectExtent l="0" t="0" r="13970" b="825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7032625"/>
            <wp:effectExtent l="0" t="0" r="13970" b="825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7032625"/>
            <wp:effectExtent l="0" t="0" r="13970" b="825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925F13"/>
    <w:rsid w:val="1E925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2023-04-07T13:02:00Z</dcterms:created>
  <dc:creator>Nodir Nurullayev</dc:creator>
  <cp:lastModifiedBy>Nodir Nurullayev</cp:lastModifiedBy>
  <dcterms:modified xsi:type="dcterms:W3CDTF">2023-04-07T13:05:51Z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1033-11.2.0.11214</vt:lpwstr>
  </property>
  <property fmtid="{D5CDD505-2E9C-101B-9397-08002B2CF9AE}" pid="3" name="ICV">
    <vt:lpwstr>AC02AA68D575496687B55A240E92E34C</vt:lpwstr>
  </property>
</Properties>
</file>